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250"/>
        <w:tblW w:w="9805" w:type="dxa"/>
        <w:tblLook w:val="01E0" w:firstRow="1" w:lastRow="1" w:firstColumn="1" w:lastColumn="1" w:noHBand="0" w:noVBand="0"/>
      </w:tblPr>
      <w:tblGrid>
        <w:gridCol w:w="3505"/>
        <w:gridCol w:w="6300"/>
      </w:tblGrid>
      <w:tr w:rsidR="003117F3" w:rsidRPr="009870C4" w:rsidTr="007D696F">
        <w:tc>
          <w:tcPr>
            <w:tcW w:w="3505" w:type="dxa"/>
          </w:tcPr>
          <w:p w:rsidR="003117F3" w:rsidRPr="00382C6D" w:rsidRDefault="003117F3" w:rsidP="008E3449">
            <w:pPr>
              <w:spacing w:line="280" w:lineRule="exact"/>
              <w:jc w:val="center"/>
              <w:rPr>
                <w:b/>
                <w:sz w:val="26"/>
                <w:szCs w:val="26"/>
              </w:rPr>
            </w:pPr>
            <w:r w:rsidRPr="00382C6D">
              <w:rPr>
                <w:b/>
                <w:sz w:val="26"/>
                <w:szCs w:val="26"/>
              </w:rPr>
              <w:t>ỦY BAN NHÂN DÂN</w:t>
            </w:r>
          </w:p>
          <w:p w:rsidR="003117F3" w:rsidRPr="009870C4" w:rsidRDefault="003117F3" w:rsidP="008E3449">
            <w:pPr>
              <w:spacing w:line="280" w:lineRule="exact"/>
              <w:jc w:val="center"/>
              <w:rPr>
                <w:b/>
              </w:rPr>
            </w:pPr>
            <w:r w:rsidRPr="00382C6D">
              <w:rPr>
                <w:b/>
                <w:sz w:val="26"/>
                <w:szCs w:val="26"/>
              </w:rPr>
              <w:t>XÃ HÒA PHONG</w:t>
            </w:r>
          </w:p>
          <w:p w:rsidR="003117F3" w:rsidRDefault="003117F3" w:rsidP="008E3449">
            <w:pPr>
              <w:spacing w:line="280" w:lineRule="exact"/>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517277</wp:posOffset>
                      </wp:positionH>
                      <wp:positionV relativeFrom="paragraph">
                        <wp:posOffset>12700</wp:posOffset>
                      </wp:positionV>
                      <wp:extent cx="1000760" cy="0"/>
                      <wp:effectExtent l="11430" t="13335" r="6985"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76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5848EB" id="_x0000_t32" coordsize="21600,21600" o:spt="32" o:oned="t" path="m,l21600,21600e" filled="f">
                      <v:path arrowok="t" fillok="f" o:connecttype="none"/>
                      <o:lock v:ext="edit" shapetype="t"/>
                    </v:shapetype>
                    <v:shape id="Straight Arrow Connector 2" o:spid="_x0000_s1026" type="#_x0000_t32" style="position:absolute;margin-left:40.75pt;margin-top:1pt;width:78.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"/>
                  </w:pict>
                </mc:Fallback>
              </mc:AlternateContent>
            </w:r>
          </w:p>
          <w:p w:rsidR="003117F3" w:rsidRPr="007D696F" w:rsidRDefault="003117F3" w:rsidP="007D696F">
            <w:pPr>
              <w:spacing w:after="120" w:line="280" w:lineRule="exact"/>
              <w:jc w:val="center"/>
              <w:rPr>
                <w:sz w:val="26"/>
                <w:szCs w:val="26"/>
              </w:rPr>
            </w:pPr>
            <w:r w:rsidRPr="007D696F">
              <w:rPr>
                <w:sz w:val="26"/>
                <w:szCs w:val="26"/>
              </w:rPr>
              <w:t>Số</w:t>
            </w:r>
            <w:r w:rsidR="007D696F" w:rsidRPr="007D696F">
              <w:rPr>
                <w:sz w:val="26"/>
                <w:szCs w:val="26"/>
              </w:rPr>
              <w:t>: 80</w:t>
            </w:r>
            <w:r w:rsidRPr="007D696F">
              <w:rPr>
                <w:sz w:val="26"/>
                <w:szCs w:val="26"/>
              </w:rPr>
              <w:t>/TB - UBND</w:t>
            </w:r>
          </w:p>
          <w:p w:rsidR="003117F3" w:rsidRPr="007D696F" w:rsidRDefault="003117F3" w:rsidP="007D696F">
            <w:pPr>
              <w:spacing w:line="280" w:lineRule="exact"/>
              <w:jc w:val="center"/>
              <w:rPr>
                <w:sz w:val="26"/>
                <w:szCs w:val="26"/>
              </w:rPr>
            </w:pPr>
            <w:r w:rsidRPr="007D696F">
              <w:rPr>
                <w:sz w:val="26"/>
                <w:szCs w:val="26"/>
              </w:rPr>
              <w:t>"</w:t>
            </w:r>
            <w:r w:rsidRPr="007D696F">
              <w:rPr>
                <w:i/>
                <w:sz w:val="26"/>
                <w:szCs w:val="26"/>
              </w:rPr>
              <w:t>V/v Chủ động phòng trừ sâu cuốn lá nhỏ và sâu bệnh hại vụ mùa 2023</w:t>
            </w:r>
            <w:r w:rsidRPr="007D696F">
              <w:rPr>
                <w:sz w:val="26"/>
                <w:szCs w:val="26"/>
              </w:rPr>
              <w:t>"</w:t>
            </w:r>
          </w:p>
        </w:tc>
        <w:tc>
          <w:tcPr>
            <w:tcW w:w="6300" w:type="dxa"/>
          </w:tcPr>
          <w:p w:rsidR="003117F3" w:rsidRPr="007D696F" w:rsidRDefault="003117F3" w:rsidP="008E3449">
            <w:pPr>
              <w:spacing w:line="280" w:lineRule="exact"/>
              <w:jc w:val="center"/>
              <w:rPr>
                <w:b/>
              </w:rPr>
            </w:pPr>
            <w:r w:rsidRPr="007D696F">
              <w:rPr>
                <w:b/>
              </w:rPr>
              <w:t>CỘNG HOÀ XÃ HỘI CHỦ NGHĨA VIỆT NAM</w:t>
            </w:r>
          </w:p>
          <w:p w:rsidR="003117F3" w:rsidRPr="007D696F" w:rsidRDefault="003117F3" w:rsidP="008E3449">
            <w:pPr>
              <w:spacing w:line="280" w:lineRule="exact"/>
              <w:jc w:val="center"/>
              <w:rPr>
                <w:b/>
              </w:rPr>
            </w:pPr>
            <w:r w:rsidRPr="007D696F">
              <w:rPr>
                <w:b/>
              </w:rPr>
              <w:t>Độc lập - Tự do - Hạnh phúc</w:t>
            </w:r>
          </w:p>
          <w:p w:rsidR="003117F3" w:rsidRDefault="003117F3" w:rsidP="008E3449">
            <w:pPr>
              <w:spacing w:line="280" w:lineRule="exact"/>
              <w:jc w:val="right"/>
            </w:pPr>
            <w:r>
              <w:rPr>
                <w:noProof/>
              </w:rPr>
              <mc:AlternateContent>
                <mc:Choice Requires="wps">
                  <w:drawing>
                    <wp:anchor distT="0" distB="0" distL="114300" distR="114300" simplePos="0" relativeHeight="251660288" behindDoc="0" locked="0" layoutInCell="1" allowOverlap="1">
                      <wp:simplePos x="0" y="0"/>
                      <wp:positionH relativeFrom="column">
                        <wp:posOffset>1023979</wp:posOffset>
                      </wp:positionH>
                      <wp:positionV relativeFrom="paragraph">
                        <wp:posOffset>21894</wp:posOffset>
                      </wp:positionV>
                      <wp:extent cx="1819910" cy="0"/>
                      <wp:effectExtent l="13335" t="11430" r="5080"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91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4A7AD9" id="Straight Arrow Connector 1" o:spid="_x0000_s1026" type="#_x0000_t32" style="position:absolute;margin-left:80.65pt;margin-top:1.7pt;width:143.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"/>
                  </w:pict>
                </mc:Fallback>
              </mc:AlternateContent>
            </w:r>
          </w:p>
          <w:p w:rsidR="003117F3" w:rsidRPr="009870C4" w:rsidRDefault="003117F3" w:rsidP="008E3449">
            <w:pPr>
              <w:spacing w:line="280" w:lineRule="exact"/>
              <w:jc w:val="center"/>
              <w:rPr>
                <w:i/>
              </w:rPr>
            </w:pPr>
            <w:r>
              <w:rPr>
                <w:i/>
              </w:rPr>
              <w:t>Hòa Phong</w:t>
            </w:r>
            <w:r w:rsidRPr="009870C4">
              <w:rPr>
                <w:i/>
              </w:rPr>
              <w:t xml:space="preserve">, ngày </w:t>
            </w:r>
            <w:r>
              <w:rPr>
                <w:i/>
              </w:rPr>
              <w:t>14</w:t>
            </w:r>
            <w:r w:rsidRPr="009870C4">
              <w:rPr>
                <w:i/>
              </w:rPr>
              <w:t xml:space="preserve"> tháng 8 năm 20</w:t>
            </w:r>
            <w:r>
              <w:rPr>
                <w:i/>
              </w:rPr>
              <w:t>23</w:t>
            </w:r>
          </w:p>
        </w:tc>
      </w:tr>
    </w:tbl>
    <w:p w:rsidR="003117F3" w:rsidRDefault="003117F3" w:rsidP="003117F3">
      <w:pPr>
        <w:spacing w:line="380" w:lineRule="exact"/>
        <w:jc w:val="center"/>
        <w:rPr>
          <w:b/>
          <w:sz w:val="30"/>
          <w:szCs w:val="30"/>
        </w:rPr>
      </w:pPr>
    </w:p>
    <w:p w:rsidR="003117F3" w:rsidRDefault="003117F3" w:rsidP="003117F3">
      <w:pPr>
        <w:spacing w:line="288" w:lineRule="auto"/>
        <w:ind w:firstLine="720"/>
        <w:jc w:val="both"/>
      </w:pPr>
      <w:r w:rsidRPr="00D44E8E">
        <w:rPr>
          <w:b/>
        </w:rPr>
        <w:t>Kính gửi</w:t>
      </w:r>
      <w:r w:rsidR="007D696F">
        <w:t xml:space="preserve">: </w:t>
      </w:r>
      <w:bookmarkStart w:id="0" w:name="_GoBack"/>
      <w:bookmarkEnd w:id="0"/>
      <w:r>
        <w:t xml:space="preserve">Các </w:t>
      </w:r>
      <w:r w:rsidR="007D696F">
        <w:t>ngành, đoàn thể xã, các cơ sở thôn,</w:t>
      </w:r>
      <w:r>
        <w:t xml:space="preserve"> cùng toàn thể nhân dân trong toàn xã.</w:t>
      </w:r>
    </w:p>
    <w:p w:rsidR="007D696F" w:rsidRPr="00BA5F71" w:rsidRDefault="007D696F" w:rsidP="003117F3">
      <w:pPr>
        <w:spacing w:line="288" w:lineRule="auto"/>
        <w:ind w:firstLine="720"/>
        <w:jc w:val="both"/>
      </w:pPr>
    </w:p>
    <w:p w:rsidR="003117F3" w:rsidRDefault="003117F3" w:rsidP="007D696F">
      <w:pPr>
        <w:spacing w:before="120" w:after="120"/>
        <w:ind w:firstLine="720"/>
        <w:jc w:val="both"/>
        <w:rPr>
          <w:shd w:val="clear" w:color="auto" w:fill="FFFFFF"/>
        </w:rPr>
      </w:pPr>
      <w:r>
        <w:t>Hiện nay, lúa vụ mùa 2023 đang giai đoạn đứng cái làm đòng, trên đồng ruộng đã và đang xuất hiện một số đối tượng sâu, bệnh hại lúa, có nguy cơ gây hại cao hơn cùng kỳ năm trước như:</w:t>
      </w:r>
      <w:r w:rsidRPr="00DB0FFF">
        <w:rPr>
          <w:shd w:val="clear" w:color="auto" w:fill="FFFFFF"/>
        </w:rPr>
        <w:t xml:space="preserve"> </w:t>
      </w:r>
    </w:p>
    <w:p w:rsidR="003117F3" w:rsidRPr="00DB0FFF" w:rsidRDefault="003117F3" w:rsidP="007D696F">
      <w:pPr>
        <w:spacing w:before="120" w:after="120"/>
        <w:ind w:firstLine="720"/>
        <w:jc w:val="both"/>
      </w:pPr>
      <w:r>
        <w:t xml:space="preserve">+ Sâu cuốn lá nhỏ (lứa 6): </w:t>
      </w:r>
      <w:r w:rsidRPr="00DB0FFF">
        <w:rPr>
          <w:shd w:val="clear" w:color="auto" w:fill="FFFFFF"/>
        </w:rPr>
        <w:t>Đây là lứa sâu có mật độ cao hơn rõ rệt so với cùng lứa của những năm gần đây và diễn biến phức tạp; Thời gian trưởng thành (Bướm)vũ hoá và đẻ trứng kéo dài, sâu non sẽ nở kéo dài và tăng nhanh mật độ, diễn biến mật độ sâu có sự khác biệt giữa các trà lúa và vùng sinh thái nên sẽ khó khăn hơn trong công tác phòng trừ.</w:t>
      </w:r>
    </w:p>
    <w:p w:rsidR="003117F3" w:rsidRDefault="003117F3" w:rsidP="007D696F">
      <w:pPr>
        <w:spacing w:before="120" w:after="120"/>
        <w:ind w:firstLine="720"/>
        <w:jc w:val="both"/>
      </w:pPr>
      <w:r>
        <w:t>Bướm (trưởng thành) đã vũ hóa và đẻ trứng rộ với mật độ bướm phổ biến 1-2 con/m</w:t>
      </w:r>
      <w:r>
        <w:rPr>
          <w:vertAlign w:val="superscript"/>
        </w:rPr>
        <w:t>2</w:t>
      </w:r>
      <w:r>
        <w:t>, nơi cao 3-5 con/m</w:t>
      </w:r>
      <w:r>
        <w:rPr>
          <w:vertAlign w:val="superscript"/>
        </w:rPr>
        <w:t>2</w:t>
      </w:r>
      <w:r>
        <w:t>, cá biệt 15-20 con/m</w:t>
      </w:r>
      <w:r>
        <w:rPr>
          <w:vertAlign w:val="superscript"/>
        </w:rPr>
        <w:t>2</w:t>
      </w:r>
      <w:r>
        <w:rPr>
          <w:sz w:val="32"/>
        </w:rPr>
        <w:t>.</w:t>
      </w:r>
      <w:r>
        <w:t xml:space="preserve"> Mật độ trứng TB 20-30 quả/m</w:t>
      </w:r>
      <w:r>
        <w:rPr>
          <w:vertAlign w:val="superscript"/>
        </w:rPr>
        <w:t>2</w:t>
      </w:r>
      <w:r>
        <w:t>, nơi cao 50-100 quả/m</w:t>
      </w:r>
      <w:r>
        <w:rPr>
          <w:vertAlign w:val="superscript"/>
        </w:rPr>
        <w:t>2</w:t>
      </w:r>
      <w:r>
        <w:t>, cá biệt có nơi trên 150 quả/m</w:t>
      </w:r>
      <w:r>
        <w:rPr>
          <w:vertAlign w:val="superscript"/>
        </w:rPr>
        <w:t>2</w:t>
      </w:r>
      <w:r>
        <w:t xml:space="preserve"> và tiếp tục gia tăng trong các ngày tới. Dự kiến Sâu non sẽ nở rộ từ 16-20/2023, mật độ trung bình nơi cao 50 – 100 con/m</w:t>
      </w:r>
      <w:r>
        <w:rPr>
          <w:vertAlign w:val="superscript"/>
        </w:rPr>
        <w:t>2</w:t>
      </w:r>
      <w:r>
        <w:t>, cá biệt trên 150 con/m</w:t>
      </w:r>
      <w:r>
        <w:rPr>
          <w:vertAlign w:val="superscript"/>
        </w:rPr>
        <w:t>2</w:t>
      </w:r>
      <w:r>
        <w:t>. Nếu không phòng trừ kịp thời sẽ gây sơ trắng lá đòng và các lá công năng và sẽ làm giảm năng suất lúa vụ mùa.</w:t>
      </w:r>
    </w:p>
    <w:p w:rsidR="003117F3" w:rsidRDefault="003117F3" w:rsidP="007D696F">
      <w:pPr>
        <w:spacing w:before="120" w:after="120"/>
        <w:ind w:firstLine="720"/>
        <w:jc w:val="both"/>
      </w:pPr>
      <w:r>
        <w:t>+ Rầy nâu, rầy lưng trắng: Mật độ rầy ở giai đoạn này cao hơn trung bình các năm trước phổ biến từ 300-500 con/m</w:t>
      </w:r>
      <w:r>
        <w:rPr>
          <w:vertAlign w:val="superscript"/>
        </w:rPr>
        <w:t>2</w:t>
      </w:r>
      <w:r>
        <w:t>, nơi cao 800-1000 con/m</w:t>
      </w:r>
      <w:r>
        <w:rPr>
          <w:vertAlign w:val="superscript"/>
        </w:rPr>
        <w:t>2,</w:t>
      </w:r>
      <w:r>
        <w:t>, CB&gt;3000 con/m</w:t>
      </w:r>
      <w:r>
        <w:rPr>
          <w:vertAlign w:val="superscript"/>
        </w:rPr>
        <w:t>2</w:t>
      </w:r>
      <w:r>
        <w:t>. Mật độ ổ trứng phổ biến 30-50 ổ/m</w:t>
      </w:r>
      <w:r>
        <w:rPr>
          <w:vertAlign w:val="superscript"/>
        </w:rPr>
        <w:t>2</w:t>
      </w:r>
      <w:r>
        <w:t>, nơi cao 100-150 ổ/m</w:t>
      </w:r>
      <w:r>
        <w:rPr>
          <w:vertAlign w:val="superscript"/>
        </w:rPr>
        <w:t>2</w:t>
      </w:r>
      <w:r>
        <w:t>. Rầy cám đang tiếp tục nở trên các trà lúa, giống lúa nhiễm như BTS7, KD18, Nếp và gia tăng mật độ trong thời gian tới, gây hại từ giữa tháng 8 đến cuối vụ. Nếu không phát hiện và phòng trừ kịp thời nơi có mật độ rầy cao, sẽ xuất hiện cháy rầy trên lúa mùa trong thời gian tới.</w:t>
      </w:r>
    </w:p>
    <w:p w:rsidR="003117F3" w:rsidRDefault="003117F3" w:rsidP="007D696F">
      <w:pPr>
        <w:spacing w:before="120" w:after="120"/>
        <w:ind w:firstLine="720"/>
        <w:jc w:val="both"/>
      </w:pPr>
      <w:r>
        <w:t>+ Bệnh khô vằn phát sinh phát triển mạnh gây hại trên các trà lúa mùa, nhất là ruộng cấy rầy, xanh tốt. Tỉ lệ hại TB 3-5% số dảnh, nơi cao 10-15% số dảnh, cá biệt có ruộng rên 30% số dảnh.</w:t>
      </w:r>
    </w:p>
    <w:p w:rsidR="003117F3" w:rsidRDefault="003117F3" w:rsidP="007D696F">
      <w:pPr>
        <w:spacing w:before="120" w:after="120"/>
        <w:ind w:firstLine="720"/>
        <w:jc w:val="both"/>
      </w:pPr>
      <w:r>
        <w:t>+ Bệnh bạc lá - Đốm sọc vi khuẩn đã xuất hiện rải rác từng chòm trên các giống nhiễm sau các trận mưa giông.</w:t>
      </w:r>
    </w:p>
    <w:p w:rsidR="003117F3" w:rsidRDefault="003117F3" w:rsidP="007D696F">
      <w:pPr>
        <w:spacing w:before="120" w:after="120"/>
        <w:ind w:firstLine="720"/>
        <w:jc w:val="both"/>
      </w:pPr>
      <w:r>
        <w:t xml:space="preserve">UBND xã nhận định hiện tại thời điểm vụ mùa này mức độ sâu bệnh hại lúa cao hơn cùng kỳ các năm trước. Nếu không phòng trừ kịp thời sẽ ảnh hưởng nghiêm trọng tới năng suất lúa vụ mùa 2023. </w:t>
      </w:r>
    </w:p>
    <w:p w:rsidR="003117F3" w:rsidRDefault="003117F3" w:rsidP="007D696F">
      <w:pPr>
        <w:spacing w:before="120" w:after="120"/>
        <w:ind w:firstLine="720"/>
        <w:jc w:val="both"/>
      </w:pPr>
      <w:r w:rsidRPr="00BA5F71">
        <w:lastRenderedPageBreak/>
        <w:t>Để chủ động bảo vệ an toàn cho các trà lúa mùa, hạn chế tác hại của</w:t>
      </w:r>
      <w:r>
        <w:t xml:space="preserve"> sâu</w:t>
      </w:r>
      <w:r w:rsidRPr="00BA5F71">
        <w:t xml:space="preserve"> cuốn lá nhỏ</w:t>
      </w:r>
      <w:r>
        <w:t>, rầy nâu, rầy lưng trắng,</w:t>
      </w:r>
      <w:r w:rsidRPr="00BA5F71">
        <w:t xml:space="preserve"> sâu</w:t>
      </w:r>
      <w:r>
        <w:t xml:space="preserve"> đục thân 2 chấm, và c</w:t>
      </w:r>
      <w:r w:rsidRPr="00360D59">
        <w:t>ác</w:t>
      </w:r>
      <w:r>
        <w:t xml:space="preserve"> </w:t>
      </w:r>
      <w:r w:rsidRPr="00BA5F71">
        <w:t xml:space="preserve">sâu bệnh hại lúa khác. </w:t>
      </w:r>
    </w:p>
    <w:p w:rsidR="003117F3" w:rsidRDefault="003117F3" w:rsidP="007D696F">
      <w:pPr>
        <w:spacing w:before="120" w:after="120"/>
        <w:ind w:firstLine="720"/>
        <w:jc w:val="both"/>
      </w:pPr>
      <w:r>
        <w:t>UBND xã</w:t>
      </w:r>
      <w:r w:rsidRPr="00BA5F71">
        <w:t xml:space="preserve"> đề nghị </w:t>
      </w:r>
      <w:r>
        <w:t>các thôn</w:t>
      </w:r>
      <w:r w:rsidRPr="00BA5F71">
        <w:t xml:space="preserve"> tập trung đôn đốc</w:t>
      </w:r>
      <w:r>
        <w:t>, thông báo tới</w:t>
      </w:r>
      <w:r w:rsidRPr="00BA5F71">
        <w:t xml:space="preserve"> các hộ nông dân</w:t>
      </w:r>
      <w:r>
        <w:t xml:space="preserve"> tăng cường kiểm tra đồng ruộng</w:t>
      </w:r>
      <w:r w:rsidRPr="00BA5F71">
        <w:t xml:space="preserve"> </w:t>
      </w:r>
      <w:r>
        <w:t>và phòng trừ các đối tượng sâu bệnh hại như sau:</w:t>
      </w:r>
    </w:p>
    <w:p w:rsidR="003117F3" w:rsidRDefault="003117F3" w:rsidP="007D696F">
      <w:pPr>
        <w:widowControl w:val="0"/>
        <w:tabs>
          <w:tab w:val="left" w:pos="0"/>
          <w:tab w:val="left" w:pos="560"/>
        </w:tabs>
        <w:autoSpaceDE w:val="0"/>
        <w:autoSpaceDN w:val="0"/>
        <w:adjustRightInd w:val="0"/>
        <w:spacing w:before="120" w:after="120"/>
        <w:jc w:val="both"/>
      </w:pPr>
      <w:r>
        <w:tab/>
        <w:t xml:space="preserve">1. Sâu cuốn lá nhỏ: Phải phun trừ khi sâu non tuổi 1-2 bằng các thuốc đặc hiệu như: Dylan 5WG; Oman 2EC, Sillsau 4.0EC,5.0EC, Director 70EC… Những  ruộng có mật độ sâu cao, ruộng xanh tốt, gần làng, gần trang tại phải phun kép 2 lần cách nhau 5-7 ngày. </w:t>
      </w:r>
      <w:r w:rsidRPr="00782708">
        <w:rPr>
          <w:b/>
          <w:i/>
        </w:rPr>
        <w:t>Thời gian phun từ 16-20/8/2023</w:t>
      </w:r>
      <w:r>
        <w:t>.</w:t>
      </w:r>
    </w:p>
    <w:p w:rsidR="003117F3" w:rsidRDefault="003117F3" w:rsidP="007D696F">
      <w:pPr>
        <w:widowControl w:val="0"/>
        <w:tabs>
          <w:tab w:val="left" w:pos="0"/>
          <w:tab w:val="left" w:pos="560"/>
        </w:tabs>
        <w:autoSpaceDE w:val="0"/>
        <w:autoSpaceDN w:val="0"/>
        <w:adjustRightInd w:val="0"/>
        <w:spacing w:before="120" w:after="120"/>
        <w:jc w:val="both"/>
      </w:pPr>
      <w:r>
        <w:tab/>
        <w:t>2. Đối với Rầy nâu- rầy lưng trắng: nếu mật độ rầy cám cao trên 1000con/m</w:t>
      </w:r>
      <w:r>
        <w:rPr>
          <w:vertAlign w:val="superscript"/>
        </w:rPr>
        <w:t>2</w:t>
      </w:r>
      <w:r>
        <w:t xml:space="preserve"> phải sử dụng các loại thuốc như: Chess 50WG, Chatot 600WG , Penalty 40WP…</w:t>
      </w:r>
    </w:p>
    <w:p w:rsidR="003117F3" w:rsidRDefault="003117F3" w:rsidP="007D696F">
      <w:pPr>
        <w:widowControl w:val="0"/>
        <w:tabs>
          <w:tab w:val="left" w:pos="0"/>
          <w:tab w:val="left" w:pos="560"/>
        </w:tabs>
        <w:autoSpaceDE w:val="0"/>
        <w:autoSpaceDN w:val="0"/>
        <w:adjustRightInd w:val="0"/>
        <w:spacing w:before="120" w:after="120"/>
        <w:jc w:val="both"/>
      </w:pPr>
      <w:r>
        <w:tab/>
        <w:t>3. Bệnh khô vằn phát triển cần phòng trừ bằng các thuốc như: Tilt super 300EC, Anvil 5SC, Help 400EC...</w:t>
      </w:r>
    </w:p>
    <w:p w:rsidR="003117F3" w:rsidRDefault="003117F3" w:rsidP="007D696F">
      <w:pPr>
        <w:widowControl w:val="0"/>
        <w:tabs>
          <w:tab w:val="left" w:pos="0"/>
          <w:tab w:val="left" w:pos="560"/>
        </w:tabs>
        <w:autoSpaceDE w:val="0"/>
        <w:autoSpaceDN w:val="0"/>
        <w:adjustRightInd w:val="0"/>
        <w:spacing w:before="120" w:after="120"/>
        <w:jc w:val="both"/>
      </w:pPr>
      <w:r>
        <w:tab/>
        <w:t xml:space="preserve">4.  Bệnh bạc lá - Đốm sọc vi khuẩn trên các giống nhiễm hoặc tại các vùng có nguy cơ cao và trước khi có các trận mưa giông lớn cần phun phòng bệnh sớm bằng các thuốc như Ychatot 900SP, Xanthomix 20WP, Lobo 8WP,... </w:t>
      </w:r>
      <w:r>
        <w:tab/>
      </w:r>
    </w:p>
    <w:p w:rsidR="003117F3" w:rsidRDefault="003117F3" w:rsidP="007D696F">
      <w:pPr>
        <w:widowControl w:val="0"/>
        <w:tabs>
          <w:tab w:val="left" w:pos="0"/>
          <w:tab w:val="left" w:pos="560"/>
        </w:tabs>
        <w:autoSpaceDE w:val="0"/>
        <w:autoSpaceDN w:val="0"/>
        <w:adjustRightInd w:val="0"/>
        <w:spacing w:before="120" w:after="120"/>
        <w:jc w:val="both"/>
      </w:pPr>
      <w:r>
        <w:tab/>
        <w:t>Đề nghị các Đại lý thuốc BVTV trên địa bàn xã: Cung ứng đủ, kịp thời, đúng thuốc theo khuyến cáo của cơ quan chuyên môn để phục vụ nhân dân; Các cửa hàng bán đúng loại thuốc dùng, phun phòng trừ các đối tượng sâu bệnh hại theo thông báo của UBND xã.</w:t>
      </w:r>
    </w:p>
    <w:p w:rsidR="003117F3" w:rsidRDefault="003117F3" w:rsidP="007D696F">
      <w:pPr>
        <w:widowControl w:val="0"/>
        <w:tabs>
          <w:tab w:val="left" w:pos="0"/>
          <w:tab w:val="left" w:pos="560"/>
        </w:tabs>
        <w:autoSpaceDE w:val="0"/>
        <w:autoSpaceDN w:val="0"/>
        <w:adjustRightInd w:val="0"/>
        <w:spacing w:before="120" w:after="120"/>
        <w:jc w:val="both"/>
      </w:pPr>
      <w:r>
        <w:tab/>
        <w:t>Trên đây là thông báo</w:t>
      </w:r>
      <w:r w:rsidRPr="00BA5F71">
        <w:t xml:space="preserve"> </w:t>
      </w:r>
      <w:r>
        <w:t xml:space="preserve">về tình hình sâu bệnh, sâu cuốn lá nhỏ, rầy nâu, rầy lưng trắng </w:t>
      </w:r>
      <w:r w:rsidRPr="00BA5F71">
        <w:t xml:space="preserve">và sâu bệnh hại lúa </w:t>
      </w:r>
      <w:r>
        <w:t xml:space="preserve">vụ mùa 2023 để nhân </w:t>
      </w:r>
      <w:r w:rsidRPr="00BA5F71">
        <w:t>dân biết và chủ độn</w:t>
      </w:r>
      <w:r>
        <w:t>g phòng trừ kịp thời, hiệu quả.</w:t>
      </w:r>
    </w:p>
    <w:tbl>
      <w:tblPr>
        <w:tblW w:w="9828" w:type="dxa"/>
        <w:tblLook w:val="01E0" w:firstRow="1" w:lastRow="1" w:firstColumn="1" w:lastColumn="1" w:noHBand="0" w:noVBand="0"/>
      </w:tblPr>
      <w:tblGrid>
        <w:gridCol w:w="4908"/>
        <w:gridCol w:w="4920"/>
      </w:tblGrid>
      <w:tr w:rsidR="003117F3" w:rsidRPr="009870C4" w:rsidTr="008E3449">
        <w:tc>
          <w:tcPr>
            <w:tcW w:w="4908" w:type="dxa"/>
          </w:tcPr>
          <w:p w:rsidR="003117F3" w:rsidRPr="007D696F" w:rsidRDefault="003117F3" w:rsidP="008E3449">
            <w:pPr>
              <w:rPr>
                <w:b/>
                <w:i/>
                <w:sz w:val="24"/>
                <w:szCs w:val="24"/>
              </w:rPr>
            </w:pPr>
            <w:r w:rsidRPr="007D696F">
              <w:rPr>
                <w:b/>
                <w:i/>
                <w:sz w:val="24"/>
                <w:szCs w:val="24"/>
              </w:rPr>
              <w:t>Nơi nhận:</w:t>
            </w:r>
          </w:p>
          <w:p w:rsidR="003117F3" w:rsidRPr="007D696F" w:rsidRDefault="003117F3" w:rsidP="008E3449">
            <w:pPr>
              <w:rPr>
                <w:sz w:val="22"/>
                <w:szCs w:val="22"/>
              </w:rPr>
            </w:pPr>
            <w:r>
              <w:rPr>
                <w:i/>
                <w:sz w:val="24"/>
                <w:szCs w:val="24"/>
              </w:rPr>
              <w:t xml:space="preserve"> </w:t>
            </w:r>
            <w:r w:rsidRPr="007D696F">
              <w:rPr>
                <w:sz w:val="22"/>
                <w:szCs w:val="22"/>
              </w:rPr>
              <w:t xml:space="preserve">- Như </w:t>
            </w:r>
            <w:r w:rsidR="007D696F" w:rsidRPr="007D696F">
              <w:rPr>
                <w:sz w:val="22"/>
                <w:szCs w:val="22"/>
              </w:rPr>
              <w:t>K</w:t>
            </w:r>
            <w:r w:rsidRPr="007D696F">
              <w:rPr>
                <w:sz w:val="22"/>
                <w:szCs w:val="22"/>
              </w:rPr>
              <w:t>ính gửi;</w:t>
            </w:r>
          </w:p>
          <w:p w:rsidR="003117F3" w:rsidRDefault="003117F3" w:rsidP="008E3449">
            <w:r w:rsidRPr="007D696F">
              <w:rPr>
                <w:sz w:val="22"/>
                <w:szCs w:val="22"/>
              </w:rPr>
              <w:t xml:space="preserve"> - Lưu.</w:t>
            </w:r>
          </w:p>
        </w:tc>
        <w:tc>
          <w:tcPr>
            <w:tcW w:w="4920" w:type="dxa"/>
          </w:tcPr>
          <w:p w:rsidR="003117F3" w:rsidRDefault="003117F3" w:rsidP="008E3449">
            <w:pPr>
              <w:jc w:val="center"/>
              <w:rPr>
                <w:b/>
                <w:sz w:val="26"/>
                <w:szCs w:val="26"/>
              </w:rPr>
            </w:pPr>
            <w:r w:rsidRPr="009870C4">
              <w:rPr>
                <w:sz w:val="26"/>
                <w:szCs w:val="26"/>
              </w:rPr>
              <w:t xml:space="preserve"> </w:t>
            </w:r>
            <w:r w:rsidR="007D696F">
              <w:rPr>
                <w:b/>
                <w:sz w:val="26"/>
                <w:szCs w:val="26"/>
              </w:rPr>
              <w:t>TM. ỦY BAN NHÂN DÂN</w:t>
            </w:r>
          </w:p>
          <w:p w:rsidR="007D696F" w:rsidRDefault="007D696F" w:rsidP="008E3449">
            <w:pPr>
              <w:jc w:val="center"/>
              <w:rPr>
                <w:b/>
                <w:sz w:val="26"/>
                <w:szCs w:val="26"/>
              </w:rPr>
            </w:pPr>
            <w:r>
              <w:rPr>
                <w:b/>
                <w:sz w:val="26"/>
                <w:szCs w:val="26"/>
              </w:rPr>
              <w:t>KT. CHỦ TỊCH</w:t>
            </w:r>
          </w:p>
          <w:p w:rsidR="007D696F" w:rsidRDefault="007D696F" w:rsidP="008E3449">
            <w:pPr>
              <w:jc w:val="center"/>
              <w:rPr>
                <w:b/>
                <w:sz w:val="26"/>
                <w:szCs w:val="26"/>
              </w:rPr>
            </w:pPr>
            <w:r>
              <w:rPr>
                <w:b/>
                <w:sz w:val="26"/>
                <w:szCs w:val="26"/>
              </w:rPr>
              <w:t>PHÓ CHỦ TỊCH</w:t>
            </w:r>
          </w:p>
          <w:p w:rsidR="007D696F" w:rsidRDefault="007D696F" w:rsidP="008E3449">
            <w:pPr>
              <w:jc w:val="center"/>
              <w:rPr>
                <w:b/>
                <w:sz w:val="26"/>
                <w:szCs w:val="26"/>
              </w:rPr>
            </w:pPr>
          </w:p>
          <w:p w:rsidR="007D696F" w:rsidRDefault="007D696F" w:rsidP="008E3449">
            <w:pPr>
              <w:jc w:val="center"/>
              <w:rPr>
                <w:b/>
                <w:sz w:val="26"/>
                <w:szCs w:val="26"/>
              </w:rPr>
            </w:pPr>
          </w:p>
          <w:p w:rsidR="007D696F" w:rsidRDefault="007D696F" w:rsidP="008E3449">
            <w:pPr>
              <w:jc w:val="center"/>
              <w:rPr>
                <w:b/>
                <w:sz w:val="26"/>
                <w:szCs w:val="26"/>
              </w:rPr>
            </w:pPr>
          </w:p>
          <w:p w:rsidR="007D696F" w:rsidRDefault="007D696F" w:rsidP="008E3449">
            <w:pPr>
              <w:jc w:val="center"/>
              <w:rPr>
                <w:b/>
                <w:sz w:val="26"/>
                <w:szCs w:val="26"/>
              </w:rPr>
            </w:pPr>
          </w:p>
          <w:p w:rsidR="007D696F" w:rsidRDefault="007D696F" w:rsidP="008E3449">
            <w:pPr>
              <w:jc w:val="center"/>
              <w:rPr>
                <w:b/>
                <w:sz w:val="26"/>
                <w:szCs w:val="26"/>
              </w:rPr>
            </w:pPr>
          </w:p>
          <w:p w:rsidR="007D696F" w:rsidRPr="009870C4" w:rsidRDefault="007D696F" w:rsidP="008E3449">
            <w:pPr>
              <w:jc w:val="center"/>
              <w:rPr>
                <w:b/>
                <w:sz w:val="26"/>
                <w:szCs w:val="26"/>
              </w:rPr>
            </w:pPr>
            <w:r>
              <w:rPr>
                <w:b/>
                <w:sz w:val="26"/>
                <w:szCs w:val="26"/>
              </w:rPr>
              <w:t>Đào Trọng Khang</w:t>
            </w:r>
          </w:p>
          <w:p w:rsidR="003117F3" w:rsidRDefault="003117F3" w:rsidP="008E3449">
            <w:pPr>
              <w:jc w:val="center"/>
            </w:pPr>
          </w:p>
          <w:p w:rsidR="003117F3" w:rsidRDefault="003117F3" w:rsidP="008E3449">
            <w:pPr>
              <w:jc w:val="center"/>
            </w:pPr>
          </w:p>
          <w:p w:rsidR="003117F3" w:rsidRDefault="003117F3" w:rsidP="008E3449">
            <w:pPr>
              <w:jc w:val="center"/>
            </w:pPr>
          </w:p>
          <w:p w:rsidR="003117F3" w:rsidRPr="009870C4" w:rsidRDefault="003117F3" w:rsidP="008E3449">
            <w:pPr>
              <w:jc w:val="center"/>
              <w:rPr>
                <w:b/>
              </w:rPr>
            </w:pPr>
          </w:p>
        </w:tc>
      </w:tr>
    </w:tbl>
    <w:p w:rsidR="003117F3" w:rsidRDefault="003117F3" w:rsidP="003117F3"/>
    <w:p w:rsidR="003117F3" w:rsidRDefault="003117F3" w:rsidP="003117F3"/>
    <w:p w:rsidR="003117F3" w:rsidRPr="00DB0FFF" w:rsidRDefault="003117F3" w:rsidP="003117F3"/>
    <w:p w:rsidR="003117F3" w:rsidRPr="00DB0FFF" w:rsidRDefault="003117F3" w:rsidP="003117F3"/>
    <w:p w:rsidR="00BC01F0" w:rsidRDefault="00BC01F0"/>
    <w:sectPr w:rsidR="00BC01F0" w:rsidSect="007D696F">
      <w:pgSz w:w="11907" w:h="16840" w:code="9"/>
      <w:pgMar w:top="1296" w:right="1296"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7F3"/>
    <w:rsid w:val="003117F3"/>
    <w:rsid w:val="005E044C"/>
    <w:rsid w:val="007D696F"/>
    <w:rsid w:val="00BC0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7B2AF"/>
  <w15:chartTrackingRefBased/>
  <w15:docId w15:val="{4C7240F3-2CD4-4B40-93FD-9E688C8A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7F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2023-08-14T08:01:00Z</dcterms:created>
  <dcterms:modified xsi:type="dcterms:W3CDTF">2023-08-14T08:01:00Z</dcterms:modified>
</cp:coreProperties>
</file>