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575"/>
      </w:tblGrid>
      <w:tr w:rsidR="00A048B6" w:rsidRPr="00A048B6" w:rsidTr="005270B2">
        <w:trPr>
          <w:trHeight w:val="853"/>
        </w:trPr>
        <w:tc>
          <w:tcPr>
            <w:tcW w:w="3595" w:type="dxa"/>
          </w:tcPr>
          <w:p w:rsidR="008E1115" w:rsidRPr="005270B2" w:rsidRDefault="00CC4970" w:rsidP="008E1115">
            <w:pPr>
              <w:pStyle w:val="NormalWeb"/>
              <w:spacing w:before="0" w:beforeAutospacing="0" w:after="0" w:afterAutospacing="0"/>
              <w:contextualSpacing/>
              <w:jc w:val="center"/>
              <w:rPr>
                <w:b/>
                <w:bCs/>
                <w:sz w:val="28"/>
                <w:szCs w:val="26"/>
              </w:rPr>
            </w:pPr>
            <w:r w:rsidRPr="005270B2">
              <w:rPr>
                <w:b/>
                <w:bCs/>
                <w:sz w:val="28"/>
                <w:szCs w:val="26"/>
              </w:rPr>
              <w:t>ỦY BAN NHÂN DÂN</w:t>
            </w:r>
          </w:p>
          <w:p w:rsidR="006D40F4" w:rsidRPr="005270B2" w:rsidRDefault="00443289" w:rsidP="006D40F4">
            <w:pPr>
              <w:pStyle w:val="NormalWeb"/>
              <w:spacing w:before="0" w:beforeAutospacing="0" w:after="0" w:afterAutospacing="0"/>
              <w:contextualSpacing/>
              <w:jc w:val="center"/>
              <w:rPr>
                <w:b/>
                <w:bCs/>
                <w:sz w:val="28"/>
                <w:szCs w:val="26"/>
              </w:rPr>
            </w:pPr>
            <w:r w:rsidRPr="005270B2">
              <w:rPr>
                <w:b/>
                <w:bCs/>
                <w:noProof/>
                <w:sz w:val="28"/>
                <w:szCs w:val="26"/>
              </w:rPr>
              <mc:AlternateContent>
                <mc:Choice Requires="wps">
                  <w:drawing>
                    <wp:anchor distT="0" distB="0" distL="114300" distR="114300" simplePos="0" relativeHeight="251659264" behindDoc="0" locked="0" layoutInCell="1" allowOverlap="1">
                      <wp:simplePos x="0" y="0"/>
                      <wp:positionH relativeFrom="column">
                        <wp:posOffset>643255</wp:posOffset>
                      </wp:positionH>
                      <wp:positionV relativeFrom="paragraph">
                        <wp:posOffset>204470</wp:posOffset>
                      </wp:positionV>
                      <wp:extent cx="904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A85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65pt,16.1pt" to="121.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9EvWrNwAAAAJAQAADwAAAGRycy9kb3ducmV2Lnht&#10;bEyPwU7DMBBE70j8g7VI3KhTB1UoxKmqSghxQTSFuxu7Tlp7HcVOGv6eRRzocWafZmfK9ewdm8wQ&#10;u4ASlosMmMEm6A6thM/9y8MTsJgUauUCGgnfJsK6ur0pVaHDBXdmqpNlFIKxUBLalPqC89i0xqu4&#10;CL1Buh3D4FUiOViuB3WhcO+4yLIV96pD+tCq3mxb05zr0Utwb8P0Zbd2E8fX3ao+fRzF+36S8v5u&#10;3jwDS2ZO/zD81qfqUFGnQxhRR+ZIZ8ucUAm5EMAIEI85bTn8Gbwq+fWC6gcAAP//AwBQSwECLQAU&#10;AAYACAAAACEAtoM4kv4AAADhAQAAEwAAAAAAAAAAAAAAAAAAAAAAW0NvbnRlbnRfVHlwZXNdLnht&#10;bFBLAQItABQABgAIAAAAIQA4/SH/1gAAAJQBAAALAAAAAAAAAAAAAAAAAC8BAABfcmVscy8ucmVs&#10;c1BLAQItABQABgAIAAAAIQDj5SIAtQEAALYDAAAOAAAAAAAAAAAAAAAAAC4CAABkcnMvZTJvRG9j&#10;LnhtbFBLAQItABQABgAIAAAAIQD0S9as3AAAAAkBAAAPAAAAAAAAAAAAAAAAAA8EAABkcnMvZG93&#10;bnJldi54bWxQSwUGAAAAAAQABADzAAAAGAUAAAAA&#10;" strokecolor="black [3200]" strokeweight=".5pt">
                      <v:stroke joinstyle="miter"/>
                    </v:line>
                  </w:pict>
                </mc:Fallback>
              </mc:AlternateContent>
            </w:r>
            <w:r w:rsidR="000F0A34" w:rsidRPr="005270B2">
              <w:rPr>
                <w:b/>
                <w:bCs/>
                <w:sz w:val="28"/>
                <w:szCs w:val="26"/>
              </w:rPr>
              <w:t>XÃ HÒA PHONG</w:t>
            </w:r>
          </w:p>
        </w:tc>
        <w:tc>
          <w:tcPr>
            <w:tcW w:w="6575" w:type="dxa"/>
          </w:tcPr>
          <w:p w:rsidR="008E1115" w:rsidRPr="005270B2" w:rsidRDefault="00CC4970" w:rsidP="00A048B6">
            <w:pPr>
              <w:pStyle w:val="NormalWeb"/>
              <w:spacing w:before="0" w:beforeAutospacing="0" w:after="0" w:afterAutospacing="0"/>
              <w:ind w:right="-108"/>
              <w:jc w:val="center"/>
              <w:rPr>
                <w:b/>
                <w:bCs/>
                <w:sz w:val="28"/>
                <w:szCs w:val="26"/>
              </w:rPr>
            </w:pPr>
            <w:r w:rsidRPr="005270B2">
              <w:rPr>
                <w:b/>
                <w:bCs/>
                <w:sz w:val="28"/>
                <w:szCs w:val="26"/>
              </w:rPr>
              <w:t>CỘNG HÒA XÃ HỘI CHỦ NGHĨA VIỆT NAM</w:t>
            </w:r>
          </w:p>
          <w:p w:rsidR="00A048B6" w:rsidRPr="005270B2" w:rsidRDefault="003A6251" w:rsidP="00A048B6">
            <w:pPr>
              <w:pStyle w:val="NormalWeb"/>
              <w:spacing w:before="0" w:beforeAutospacing="0" w:after="0" w:afterAutospacing="0"/>
              <w:ind w:right="-108"/>
              <w:jc w:val="center"/>
              <w:rPr>
                <w:b/>
                <w:bCs/>
                <w:sz w:val="28"/>
                <w:szCs w:val="28"/>
              </w:rPr>
            </w:pPr>
            <w:r w:rsidRPr="005270B2">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958850</wp:posOffset>
                      </wp:positionH>
                      <wp:positionV relativeFrom="paragraph">
                        <wp:posOffset>236220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900C2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18.6pt" to="22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CH82UC3QAAAAkBAAAPAAAAZHJzL2Rvd25yZXYueG1s&#10;TI/BTsMwEETvSPyDtUjcqNPQlirEqapKCHFBNKV3N3adgL2ObCcNf88iDnCc2dHsm3IzOctGHWLn&#10;UcB8lgHT2HjVoRHwfni6WwOLSaKS1qMW8KUjbKrrq1IWyl9wr8c6GUYlGAspoE2pLziPTaudjDPf&#10;a6Tb2QcnE8lguAryQuXO8jzLVtzJDulDK3u9a3XzWQ9OgH0J49HszDYOz/tV/fF2zl8PoxC3N9P2&#10;EVjSU/oLww8+oUNFTCc/oIrMkl7OaUsScP+QA6PAYrEk4/Rr8Krk/xdU3wAAAP//AwBQSwECLQAU&#10;AAYACAAAACEAtoM4kv4AAADhAQAAEwAAAAAAAAAAAAAAAAAAAAAAW0NvbnRlbnRfVHlwZXNdLnht&#10;bFBLAQItABQABgAIAAAAIQA4/SH/1gAAAJQBAAALAAAAAAAAAAAAAAAAAC8BAABfcmVscy8ucmVs&#10;c1BLAQItABQABgAIAAAAIQD/bJNKtAEAALcDAAAOAAAAAAAAAAAAAAAAAC4CAABkcnMvZTJvRG9j&#10;LnhtbFBLAQItABQABgAIAAAAIQCH82UC3QAAAAkBAAAPAAAAAAAAAAAAAAAAAA4EAABkcnMvZG93&#10;bnJldi54bWxQSwUGAAAAAAQABADzAAAAGAUAAAAA&#10;" strokecolor="black [3200]" strokeweight=".5pt">
                      <v:stroke joinstyle="miter"/>
                    </v:line>
                  </w:pict>
                </mc:Fallback>
              </mc:AlternateContent>
            </w:r>
            <w:r w:rsidR="00A048B6" w:rsidRPr="005270B2">
              <w:rPr>
                <w:b/>
                <w:bCs/>
                <w:sz w:val="28"/>
                <w:szCs w:val="28"/>
              </w:rPr>
              <w:t>Độc lập - Tự do - Hạnh phúc </w:t>
            </w:r>
          </w:p>
        </w:tc>
      </w:tr>
      <w:tr w:rsidR="00A048B6" w:rsidRPr="00A048B6" w:rsidTr="005270B2">
        <w:trPr>
          <w:trHeight w:val="526"/>
        </w:trPr>
        <w:tc>
          <w:tcPr>
            <w:tcW w:w="3595" w:type="dxa"/>
          </w:tcPr>
          <w:p w:rsidR="00CC4970" w:rsidRPr="005270B2" w:rsidRDefault="00CC4970" w:rsidP="008E1115">
            <w:pPr>
              <w:pStyle w:val="NormalWeb"/>
              <w:spacing w:before="0" w:beforeAutospacing="0" w:after="0" w:afterAutospacing="0"/>
              <w:contextualSpacing/>
              <w:jc w:val="center"/>
              <w:rPr>
                <w:bCs/>
                <w:sz w:val="28"/>
                <w:szCs w:val="28"/>
              </w:rPr>
            </w:pPr>
            <w:r w:rsidRPr="005270B2">
              <w:rPr>
                <w:bCs/>
                <w:sz w:val="28"/>
                <w:szCs w:val="28"/>
              </w:rPr>
              <w:t>Số:</w:t>
            </w:r>
            <w:r w:rsidR="00466FAF" w:rsidRPr="005270B2">
              <w:rPr>
                <w:bCs/>
                <w:sz w:val="28"/>
                <w:szCs w:val="28"/>
              </w:rPr>
              <w:t xml:space="preserve"> 76</w:t>
            </w:r>
            <w:r w:rsidRPr="005270B2">
              <w:rPr>
                <w:bCs/>
                <w:sz w:val="28"/>
                <w:szCs w:val="28"/>
              </w:rPr>
              <w:t>/TB-UBND</w:t>
            </w:r>
          </w:p>
        </w:tc>
        <w:tc>
          <w:tcPr>
            <w:tcW w:w="6575" w:type="dxa"/>
          </w:tcPr>
          <w:p w:rsidR="00CC4970" w:rsidRPr="005270B2" w:rsidRDefault="000F0A34" w:rsidP="006D40F4">
            <w:pPr>
              <w:pStyle w:val="NormalWeb"/>
              <w:spacing w:before="0" w:beforeAutospacing="0" w:after="0" w:afterAutospacing="0"/>
              <w:ind w:right="-108"/>
              <w:jc w:val="center"/>
              <w:rPr>
                <w:b/>
                <w:bCs/>
                <w:sz w:val="28"/>
                <w:szCs w:val="28"/>
              </w:rPr>
            </w:pPr>
            <w:r w:rsidRPr="005270B2">
              <w:rPr>
                <w:i/>
                <w:iCs/>
                <w:sz w:val="28"/>
                <w:szCs w:val="28"/>
              </w:rPr>
              <w:t>Hòa Phong</w:t>
            </w:r>
            <w:r w:rsidR="00A048B6" w:rsidRPr="005270B2">
              <w:rPr>
                <w:i/>
                <w:iCs/>
                <w:sz w:val="28"/>
                <w:szCs w:val="28"/>
              </w:rPr>
              <w:t xml:space="preserve">, ngày </w:t>
            </w:r>
            <w:r w:rsidRPr="005270B2">
              <w:rPr>
                <w:i/>
                <w:iCs/>
                <w:sz w:val="28"/>
                <w:szCs w:val="28"/>
              </w:rPr>
              <w:t>10</w:t>
            </w:r>
            <w:r w:rsidR="00A048B6" w:rsidRPr="005270B2">
              <w:rPr>
                <w:i/>
                <w:iCs/>
                <w:sz w:val="28"/>
                <w:szCs w:val="28"/>
              </w:rPr>
              <w:t xml:space="preserve"> tháng </w:t>
            </w:r>
            <w:r w:rsidR="00443289" w:rsidRPr="005270B2">
              <w:rPr>
                <w:i/>
                <w:iCs/>
                <w:sz w:val="28"/>
                <w:szCs w:val="28"/>
              </w:rPr>
              <w:t>0</w:t>
            </w:r>
            <w:r w:rsidR="00A048B6" w:rsidRPr="005270B2">
              <w:rPr>
                <w:sz w:val="28"/>
                <w:szCs w:val="28"/>
              </w:rPr>
              <w:t xml:space="preserve">6 </w:t>
            </w:r>
            <w:r w:rsidR="00A048B6" w:rsidRPr="005270B2">
              <w:rPr>
                <w:i/>
                <w:iCs/>
                <w:sz w:val="28"/>
                <w:szCs w:val="28"/>
              </w:rPr>
              <w:t>năm 2024</w:t>
            </w:r>
          </w:p>
        </w:tc>
      </w:tr>
    </w:tbl>
    <w:p w:rsidR="0007255C" w:rsidRPr="00A048B6" w:rsidRDefault="0007255C" w:rsidP="006D40F4">
      <w:pPr>
        <w:pStyle w:val="NormalWeb"/>
        <w:spacing w:before="0" w:beforeAutospacing="0" w:after="0" w:afterAutospacing="0"/>
        <w:ind w:right="-93"/>
        <w:jc w:val="center"/>
        <w:rPr>
          <w:sz w:val="28"/>
          <w:szCs w:val="28"/>
        </w:rPr>
      </w:pPr>
      <w:r w:rsidRPr="00A048B6">
        <w:rPr>
          <w:b/>
          <w:bCs/>
          <w:sz w:val="28"/>
          <w:szCs w:val="28"/>
        </w:rPr>
        <w:t>THÔNG BÁO</w:t>
      </w:r>
    </w:p>
    <w:p w:rsidR="00C97C40" w:rsidRDefault="0007255C" w:rsidP="006D40F4">
      <w:pPr>
        <w:pStyle w:val="NormalWeb"/>
        <w:spacing w:before="0" w:beforeAutospacing="0" w:after="0" w:afterAutospacing="0"/>
        <w:ind w:right="-93"/>
        <w:jc w:val="center"/>
        <w:rPr>
          <w:b/>
          <w:bCs/>
          <w:sz w:val="28"/>
          <w:szCs w:val="28"/>
        </w:rPr>
      </w:pPr>
      <w:r w:rsidRPr="00A048B6">
        <w:rPr>
          <w:b/>
          <w:bCs/>
          <w:sz w:val="28"/>
          <w:szCs w:val="28"/>
        </w:rPr>
        <w:t xml:space="preserve">Về việc </w:t>
      </w:r>
      <w:r w:rsidR="00122B23">
        <w:rPr>
          <w:b/>
          <w:bCs/>
          <w:sz w:val="28"/>
          <w:szCs w:val="28"/>
        </w:rPr>
        <w:t xml:space="preserve">mở tài khoản cho các ông </w:t>
      </w:r>
      <w:r w:rsidR="00C97C40">
        <w:rPr>
          <w:b/>
          <w:bCs/>
          <w:sz w:val="28"/>
          <w:szCs w:val="28"/>
        </w:rPr>
        <w:t>(</w:t>
      </w:r>
      <w:r w:rsidR="00122B23">
        <w:rPr>
          <w:b/>
          <w:bCs/>
          <w:sz w:val="28"/>
          <w:szCs w:val="28"/>
        </w:rPr>
        <w:t>bà</w:t>
      </w:r>
      <w:r w:rsidR="00C97C40">
        <w:rPr>
          <w:b/>
          <w:bCs/>
          <w:sz w:val="28"/>
          <w:szCs w:val="28"/>
        </w:rPr>
        <w:t>)</w:t>
      </w:r>
      <w:r w:rsidR="00122B23">
        <w:rPr>
          <w:b/>
          <w:bCs/>
          <w:sz w:val="28"/>
          <w:szCs w:val="28"/>
        </w:rPr>
        <w:t xml:space="preserve"> đang hưởng lương hưu,</w:t>
      </w:r>
    </w:p>
    <w:p w:rsidR="0007255C" w:rsidRPr="00C97C40" w:rsidRDefault="00122B23" w:rsidP="006D40F4">
      <w:pPr>
        <w:pStyle w:val="NormalWeb"/>
        <w:spacing w:before="0" w:beforeAutospacing="0" w:after="0" w:afterAutospacing="0"/>
        <w:ind w:right="-93"/>
        <w:jc w:val="center"/>
        <w:rPr>
          <w:b/>
          <w:bCs/>
          <w:sz w:val="28"/>
          <w:szCs w:val="28"/>
        </w:rPr>
      </w:pPr>
      <w:r>
        <w:rPr>
          <w:b/>
          <w:bCs/>
          <w:sz w:val="28"/>
          <w:szCs w:val="28"/>
        </w:rPr>
        <w:t>trợ cấp BHXH</w:t>
      </w:r>
      <w:r w:rsidR="005270B2">
        <w:rPr>
          <w:b/>
          <w:bCs/>
          <w:sz w:val="28"/>
          <w:szCs w:val="28"/>
        </w:rPr>
        <w:t xml:space="preserve"> </w:t>
      </w:r>
      <w:r w:rsidR="0007255C" w:rsidRPr="00A048B6">
        <w:rPr>
          <w:b/>
          <w:bCs/>
          <w:sz w:val="28"/>
          <w:szCs w:val="28"/>
        </w:rPr>
        <w:t xml:space="preserve">trên địa bàn </w:t>
      </w:r>
      <w:r>
        <w:rPr>
          <w:b/>
          <w:bCs/>
          <w:sz w:val="28"/>
          <w:szCs w:val="28"/>
        </w:rPr>
        <w:t>xã Hòa Phong</w:t>
      </w:r>
    </w:p>
    <w:p w:rsidR="00382CD5" w:rsidRPr="00122B23" w:rsidRDefault="00C97C40" w:rsidP="0029110E">
      <w:pPr>
        <w:pStyle w:val="NormalWeb"/>
        <w:spacing w:before="0" w:beforeAutospacing="0" w:after="0" w:afterAutospacing="0"/>
        <w:ind w:right="-93"/>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2063115</wp:posOffset>
                </wp:positionH>
                <wp:positionV relativeFrom="paragraph">
                  <wp:posOffset>18415</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06BD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5pt,1.45pt" to="28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gQtAEAALcDAAAOAAAAZHJzL2Uyb0RvYy54bWysU8GOEzEMvSPxD1HudKaVuk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l+u71bLlEejbW/NMjJTy&#10;e0AvyqGXzoYiW3Xq+CFlTsbQG4SdUsgldT3ls4MCduEzGJZSklV2XSLYORJHxeMfvi2LDI5VkYVi&#10;rHMzqf0z6YotNKiL9bfEGV0zYsgz0duA9LusebqVai74m+qL1iL7CYdzHURtB29HVXbd5LJ+P/uV&#10;/vy/bX8AAAD//wMAUEsDBBQABgAIAAAAIQA2icct2wAAAAcBAAAPAAAAZHJzL2Rvd25yZXYueG1s&#10;TI7BTsMwEETvSPyDtUjcqEOAAiFOVVVCiAuiKdzdeOsE7HUUO2n4exYucNoZzWj2lavZOzHhELtA&#10;Ci4XGQikJpiOrIK33ePFHYiYNBntAqGCL4ywqk5PSl2YcKQtTnWygkcoFlpBm1JfSBmbFr2Oi9Aj&#10;cXYIg9eJ7WClGfSRx72TeZYtpdcd8YdW97hpsfmsR6/APQ/Tu93YdRyftsv64/WQv+wmpc7P5vUD&#10;iIRz+ivDDz6jQ8VM+zCSicIpuMqv77mqIOfD+c1txmL/62VVyv/81TcAAAD//wMAUEsBAi0AFAAG&#10;AAgAAAAhALaDOJL+AAAA4QEAABMAAAAAAAAAAAAAAAAAAAAAAFtDb250ZW50X1R5cGVzXS54bWxQ&#10;SwECLQAUAAYACAAAACEAOP0h/9YAAACUAQAACwAAAAAAAAAAAAAAAAAvAQAAX3JlbHMvLnJlbHNQ&#10;SwECLQAUAAYACAAAACEACe2YELQBAAC3AwAADgAAAAAAAAAAAAAAAAAuAgAAZHJzL2Uyb0RvYy54&#10;bWxQSwECLQAUAAYACAAAACEANonHLdsAAAAHAQAADwAAAAAAAAAAAAAAAAAOBAAAZHJzL2Rvd25y&#10;ZXYueG1sUEsFBgAAAAAEAAQA8wAAABYFAAAAAA==&#10;" strokecolor="black [3200]" strokeweight=".5pt">
                <v:stroke joinstyle="miter"/>
              </v:line>
            </w:pict>
          </mc:Fallback>
        </mc:AlternateContent>
      </w:r>
    </w:p>
    <w:p w:rsidR="004047BB" w:rsidRPr="00122B23" w:rsidRDefault="00F73C7C" w:rsidP="005270B2">
      <w:pPr>
        <w:pStyle w:val="NormalWeb"/>
        <w:spacing w:before="120" w:beforeAutospacing="0" w:after="120" w:afterAutospacing="0"/>
        <w:ind w:firstLine="720"/>
        <w:jc w:val="both"/>
        <w:rPr>
          <w:color w:val="000000" w:themeColor="text1"/>
          <w:sz w:val="28"/>
          <w:szCs w:val="28"/>
        </w:rPr>
      </w:pPr>
      <w:r>
        <w:rPr>
          <w:color w:val="000000" w:themeColor="text1"/>
          <w:sz w:val="28"/>
          <w:szCs w:val="28"/>
        </w:rPr>
        <w:t>Thực hiện Quyết định số</w:t>
      </w:r>
      <w:r w:rsidR="004A3868" w:rsidRPr="00122B23">
        <w:rPr>
          <w:color w:val="000000" w:themeColor="text1"/>
          <w:sz w:val="28"/>
          <w:szCs w:val="28"/>
        </w:rPr>
        <w:t>1813/QĐ-TTg ngày 28/10/2021 của Thủ tướng Chính phủ về việc phê duyệt đề án phát triển thanh toán không dùng tiền mặt tại Việt Nam giai đoạn 2021-2025;</w:t>
      </w:r>
      <w:r w:rsidR="0007255C" w:rsidRPr="00122B23">
        <w:rPr>
          <w:color w:val="000000" w:themeColor="text1"/>
          <w:sz w:val="28"/>
          <w:szCs w:val="28"/>
        </w:rPr>
        <w:t> </w:t>
      </w:r>
      <w:r w:rsidR="00382CD5" w:rsidRPr="00122B23">
        <w:rPr>
          <w:color w:val="000000" w:themeColor="text1"/>
          <w:sz w:val="28"/>
          <w:szCs w:val="28"/>
          <w:shd w:val="clear" w:color="auto" w:fill="FFFFFF"/>
        </w:rPr>
        <w:t xml:space="preserve">Chỉ thị số 21/CT-TTg ngày 25/11/2022 của Thủ tướng Chính phủ về thúc đẩy chuyển đổi số trong chi trả an sinh xã hội không dùng tiền mặt; </w:t>
      </w:r>
      <w:r w:rsidR="00382CD5" w:rsidRPr="00122B23">
        <w:rPr>
          <w:color w:val="000000" w:themeColor="text1"/>
          <w:sz w:val="28"/>
          <w:szCs w:val="28"/>
        </w:rPr>
        <w:t>Công văn số</w:t>
      </w:r>
      <w:r w:rsidR="004A3868" w:rsidRPr="00122B23">
        <w:rPr>
          <w:color w:val="000000" w:themeColor="text1"/>
          <w:sz w:val="28"/>
          <w:szCs w:val="28"/>
        </w:rPr>
        <w:t xml:space="preserve"> 864/TC-CTĐA06 ngày 30/5/2024 của Tổ công tác đề án 06 </w:t>
      </w:r>
      <w:r w:rsidR="00382CD5" w:rsidRPr="00122B23">
        <w:rPr>
          <w:color w:val="000000" w:themeColor="text1"/>
          <w:sz w:val="28"/>
          <w:szCs w:val="28"/>
        </w:rPr>
        <w:t xml:space="preserve">thị xã Mỹ Hào về việc </w:t>
      </w:r>
      <w:r w:rsidR="004A3868" w:rsidRPr="00122B23">
        <w:rPr>
          <w:color w:val="000000" w:themeColor="text1"/>
          <w:sz w:val="28"/>
          <w:szCs w:val="28"/>
        </w:rPr>
        <w:t>triển khai phát triển thanh toán không dùng tiền mặt trong công tác chi trả lương hưu, trợ cấp BHXH trên nền Cơ sở dữ liệu Quốc gia</w:t>
      </w:r>
      <w:r w:rsidR="00382CD5" w:rsidRPr="00122B23">
        <w:rPr>
          <w:color w:val="000000" w:themeColor="text1"/>
          <w:sz w:val="28"/>
          <w:szCs w:val="28"/>
        </w:rPr>
        <w:t xml:space="preserve"> về dân cư</w:t>
      </w:r>
      <w:r w:rsidR="00E849A1" w:rsidRPr="00122B23">
        <w:rPr>
          <w:color w:val="000000" w:themeColor="text1"/>
          <w:sz w:val="28"/>
          <w:szCs w:val="28"/>
        </w:rPr>
        <w:t>.</w:t>
      </w:r>
    </w:p>
    <w:p w:rsidR="009A06E5" w:rsidRDefault="0007255C" w:rsidP="005270B2">
      <w:pPr>
        <w:pStyle w:val="NormalWeb"/>
        <w:spacing w:before="120" w:beforeAutospacing="0" w:after="120" w:afterAutospacing="0"/>
        <w:ind w:firstLine="720"/>
        <w:jc w:val="both"/>
        <w:rPr>
          <w:sz w:val="28"/>
          <w:szCs w:val="28"/>
        </w:rPr>
      </w:pPr>
      <w:r w:rsidRPr="00A048B6">
        <w:rPr>
          <w:sz w:val="28"/>
          <w:szCs w:val="28"/>
        </w:rPr>
        <w:t xml:space="preserve">Để đảm bảo </w:t>
      </w:r>
      <w:r w:rsidR="00122B23">
        <w:rPr>
          <w:sz w:val="28"/>
          <w:szCs w:val="28"/>
        </w:rPr>
        <w:t xml:space="preserve">việc chi trả lương hưu, </w:t>
      </w:r>
      <w:r w:rsidRPr="00A048B6">
        <w:rPr>
          <w:sz w:val="28"/>
          <w:szCs w:val="28"/>
        </w:rPr>
        <w:t>trợ cấp BHXH, qua phương tiện thanh toán kh</w:t>
      </w:r>
      <w:r w:rsidR="00122B23">
        <w:rPr>
          <w:sz w:val="28"/>
          <w:szCs w:val="28"/>
        </w:rPr>
        <w:t>ông dùng tiền mặt</w:t>
      </w:r>
      <w:r w:rsidR="00325F95">
        <w:rPr>
          <w:sz w:val="28"/>
          <w:szCs w:val="28"/>
        </w:rPr>
        <w:t>.</w:t>
      </w:r>
      <w:r w:rsidR="00122B23">
        <w:rPr>
          <w:sz w:val="28"/>
          <w:szCs w:val="28"/>
        </w:rPr>
        <w:t xml:space="preserve"> UBND xã triển khai một số nội dung cụ thể như sau:</w:t>
      </w:r>
    </w:p>
    <w:p w:rsidR="0007255C" w:rsidRDefault="009A06E5" w:rsidP="005270B2">
      <w:pPr>
        <w:pStyle w:val="NormalWeb"/>
        <w:spacing w:before="120" w:beforeAutospacing="0" w:after="120" w:afterAutospacing="0"/>
        <w:ind w:firstLine="567"/>
        <w:jc w:val="both"/>
        <w:rPr>
          <w:sz w:val="28"/>
          <w:szCs w:val="28"/>
        </w:rPr>
      </w:pPr>
      <w:r>
        <w:rPr>
          <w:sz w:val="28"/>
          <w:szCs w:val="28"/>
        </w:rPr>
        <w:t xml:space="preserve">1. Các ông (bà) đang hưởng lương hưu, </w:t>
      </w:r>
      <w:r w:rsidRPr="00A048B6">
        <w:rPr>
          <w:sz w:val="28"/>
          <w:szCs w:val="28"/>
        </w:rPr>
        <w:t>trợ cấp BHXH</w:t>
      </w:r>
      <w:r>
        <w:rPr>
          <w:sz w:val="28"/>
          <w:szCs w:val="28"/>
        </w:rPr>
        <w:t xml:space="preserve"> đã có tài khoản đề nghị xuống điểm bưu điện xã cung cấp thông tin và số tài khoản cho nhân viên bưu điện xã, để lập danh sách gửi Bảo hiểm xã hội thị xã.</w:t>
      </w:r>
    </w:p>
    <w:p w:rsidR="009A06E5" w:rsidRDefault="009A06E5" w:rsidP="005270B2">
      <w:pPr>
        <w:pStyle w:val="NormalWeb"/>
        <w:spacing w:before="120" w:beforeAutospacing="0" w:after="120" w:afterAutospacing="0"/>
        <w:ind w:firstLine="720"/>
        <w:jc w:val="both"/>
        <w:rPr>
          <w:sz w:val="28"/>
          <w:szCs w:val="28"/>
        </w:rPr>
      </w:pPr>
      <w:r>
        <w:rPr>
          <w:sz w:val="28"/>
          <w:szCs w:val="28"/>
        </w:rPr>
        <w:t xml:space="preserve">2. Các ông (bà) đang hưởng lương hưu, </w:t>
      </w:r>
      <w:r w:rsidRPr="00A048B6">
        <w:rPr>
          <w:sz w:val="28"/>
          <w:szCs w:val="28"/>
        </w:rPr>
        <w:t>trợ cấp BHXH</w:t>
      </w:r>
      <w:r>
        <w:rPr>
          <w:sz w:val="28"/>
          <w:szCs w:val="28"/>
        </w:rPr>
        <w:t xml:space="preserve"> do tuổi cao, sức khỏe yếu không mở được tài khoản thì làm </w:t>
      </w:r>
      <w:r w:rsidR="0029110E">
        <w:rPr>
          <w:sz w:val="28"/>
          <w:szCs w:val="28"/>
        </w:rPr>
        <w:t xml:space="preserve">thủ tục ủy quyền cho Vợ, chồng, </w:t>
      </w:r>
      <w:r w:rsidR="0029110E" w:rsidRPr="00A048B6">
        <w:rPr>
          <w:sz w:val="28"/>
          <w:szCs w:val="28"/>
        </w:rPr>
        <w:t>con, cháu để mở tài khoản</w:t>
      </w:r>
      <w:r w:rsidR="0029110E">
        <w:rPr>
          <w:sz w:val="28"/>
          <w:szCs w:val="28"/>
        </w:rPr>
        <w:t>.</w:t>
      </w:r>
      <w:r w:rsidR="0029110E" w:rsidRPr="00A048B6">
        <w:rPr>
          <w:sz w:val="28"/>
          <w:szCs w:val="28"/>
        </w:rPr>
        <w:t xml:space="preserve"> </w:t>
      </w:r>
    </w:p>
    <w:p w:rsidR="009A06E5" w:rsidRDefault="009A06E5" w:rsidP="005270B2">
      <w:pPr>
        <w:pStyle w:val="NormalWeb"/>
        <w:spacing w:before="120" w:beforeAutospacing="0" w:after="120" w:afterAutospacing="0"/>
        <w:ind w:firstLine="567"/>
        <w:jc w:val="both"/>
        <w:rPr>
          <w:sz w:val="28"/>
          <w:szCs w:val="28"/>
        </w:rPr>
      </w:pPr>
      <w:r>
        <w:rPr>
          <w:sz w:val="28"/>
          <w:szCs w:val="28"/>
        </w:rPr>
        <w:t xml:space="preserve">3. Các ông (bà) đang hưởng lương hưu, </w:t>
      </w:r>
      <w:r w:rsidRPr="00A048B6">
        <w:rPr>
          <w:sz w:val="28"/>
          <w:szCs w:val="28"/>
        </w:rPr>
        <w:t>trợ cấp BHXH</w:t>
      </w:r>
      <w:r>
        <w:rPr>
          <w:sz w:val="28"/>
          <w:szCs w:val="28"/>
        </w:rPr>
        <w:t xml:space="preserve"> chưa có tài khoản</w:t>
      </w:r>
      <w:r w:rsidR="0029110E">
        <w:rPr>
          <w:sz w:val="28"/>
          <w:szCs w:val="28"/>
        </w:rPr>
        <w:t xml:space="preserve"> xuống tại Nhà văn hóa xã Hòa Phong làm thủ tục mở tài khoản</w:t>
      </w:r>
      <w:r>
        <w:rPr>
          <w:sz w:val="28"/>
          <w:szCs w:val="28"/>
        </w:rPr>
        <w:t>.</w:t>
      </w:r>
    </w:p>
    <w:p w:rsidR="00122B23" w:rsidRPr="00122B23" w:rsidRDefault="00122B23" w:rsidP="005270B2">
      <w:pPr>
        <w:spacing w:before="120" w:after="120" w:line="240" w:lineRule="auto"/>
        <w:ind w:firstLine="567"/>
        <w:jc w:val="both"/>
        <w:rPr>
          <w:rFonts w:ascii="Times New Roman" w:hAnsi="Times New Roman" w:cs="Times New Roman"/>
          <w:b/>
          <w:sz w:val="28"/>
          <w:szCs w:val="28"/>
        </w:rPr>
      </w:pPr>
      <w:r w:rsidRPr="00122B23">
        <w:rPr>
          <w:rFonts w:ascii="Times New Roman" w:hAnsi="Times New Roman" w:cs="Times New Roman"/>
          <w:b/>
          <w:sz w:val="28"/>
          <w:szCs w:val="28"/>
        </w:rPr>
        <w:t>- Thời gian: từ</w:t>
      </w:r>
      <w:r w:rsidR="009A06E5">
        <w:rPr>
          <w:rFonts w:ascii="Times New Roman" w:hAnsi="Times New Roman" w:cs="Times New Roman"/>
          <w:b/>
          <w:sz w:val="28"/>
          <w:szCs w:val="28"/>
        </w:rPr>
        <w:t xml:space="preserve"> 08h0</w:t>
      </w:r>
      <w:r w:rsidRPr="00122B23">
        <w:rPr>
          <w:rFonts w:ascii="Times New Roman" w:hAnsi="Times New Roman" w:cs="Times New Roman"/>
          <w:b/>
          <w:sz w:val="28"/>
          <w:szCs w:val="28"/>
        </w:rPr>
        <w:t>0</w:t>
      </w:r>
      <w:r w:rsidR="0029110E">
        <w:rPr>
          <w:rFonts w:ascii="Times New Roman" w:hAnsi="Times New Roman" w:cs="Times New Roman"/>
          <w:b/>
          <w:sz w:val="28"/>
          <w:szCs w:val="28"/>
        </w:rPr>
        <w:t>’</w:t>
      </w:r>
      <w:r w:rsidRPr="00122B23">
        <w:rPr>
          <w:rFonts w:ascii="Times New Roman" w:hAnsi="Times New Roman" w:cs="Times New Roman"/>
          <w:b/>
          <w:sz w:val="28"/>
          <w:szCs w:val="28"/>
        </w:rPr>
        <w:t>, ngày 1</w:t>
      </w:r>
      <w:r w:rsidR="0029110E">
        <w:rPr>
          <w:rFonts w:ascii="Times New Roman" w:hAnsi="Times New Roman" w:cs="Times New Roman"/>
          <w:b/>
          <w:sz w:val="28"/>
          <w:szCs w:val="28"/>
        </w:rPr>
        <w:t>3/6</w:t>
      </w:r>
      <w:r w:rsidRPr="00122B23">
        <w:rPr>
          <w:rFonts w:ascii="Times New Roman" w:hAnsi="Times New Roman" w:cs="Times New Roman"/>
          <w:b/>
          <w:sz w:val="28"/>
          <w:szCs w:val="28"/>
        </w:rPr>
        <w:t>/2024</w:t>
      </w:r>
      <w:r w:rsidR="0029110E">
        <w:rPr>
          <w:rFonts w:ascii="Times New Roman" w:hAnsi="Times New Roman" w:cs="Times New Roman"/>
          <w:b/>
          <w:sz w:val="28"/>
          <w:szCs w:val="28"/>
        </w:rPr>
        <w:t xml:space="preserve"> (tức thứ năm)</w:t>
      </w:r>
    </w:p>
    <w:p w:rsidR="00122B23" w:rsidRDefault="00122B23" w:rsidP="005270B2">
      <w:pPr>
        <w:spacing w:before="120" w:after="120" w:line="240" w:lineRule="auto"/>
        <w:ind w:firstLine="567"/>
        <w:jc w:val="both"/>
        <w:rPr>
          <w:rFonts w:ascii="Times New Roman" w:hAnsi="Times New Roman" w:cs="Times New Roman"/>
          <w:sz w:val="28"/>
          <w:szCs w:val="28"/>
        </w:rPr>
      </w:pPr>
      <w:r w:rsidRPr="0029110E">
        <w:rPr>
          <w:rFonts w:ascii="Times New Roman" w:hAnsi="Times New Roman" w:cs="Times New Roman"/>
          <w:sz w:val="28"/>
          <w:szCs w:val="28"/>
        </w:rPr>
        <w:t xml:space="preserve">Thủ tục mở tài khoản: Khi đi các </w:t>
      </w:r>
      <w:r w:rsidR="0029110E" w:rsidRPr="0029110E">
        <w:rPr>
          <w:rFonts w:ascii="Times New Roman" w:hAnsi="Times New Roman" w:cs="Times New Roman"/>
          <w:sz w:val="28"/>
          <w:szCs w:val="28"/>
        </w:rPr>
        <w:t xml:space="preserve">ông (bà) đang hưởng lương hưu, trợ cấp BHXH mang </w:t>
      </w:r>
      <w:r w:rsidR="0029110E">
        <w:rPr>
          <w:rFonts w:ascii="Times New Roman" w:hAnsi="Times New Roman" w:cs="Times New Roman"/>
          <w:sz w:val="28"/>
          <w:szCs w:val="28"/>
        </w:rPr>
        <w:t>theo CCCD.</w:t>
      </w:r>
    </w:p>
    <w:p w:rsidR="00933EAE" w:rsidRPr="00933EAE" w:rsidRDefault="00933EAE" w:rsidP="005270B2">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933EAE">
        <w:rPr>
          <w:rFonts w:ascii="Times New Roman" w:hAnsi="Times New Roman" w:cs="Times New Roman"/>
          <w:sz w:val="28"/>
          <w:szCs w:val="28"/>
        </w:rPr>
        <w:t>. Các ông (bà) đang hưởng lương hưu, trợ cấp BHXH</w:t>
      </w:r>
      <w:r>
        <w:rPr>
          <w:rFonts w:ascii="Times New Roman" w:hAnsi="Times New Roman" w:cs="Times New Roman"/>
          <w:sz w:val="28"/>
          <w:szCs w:val="28"/>
        </w:rPr>
        <w:t xml:space="preserve"> không xuống làm thủ tục mở tài khoản thì chủ động liên hệ mở tài khoản tại các ngân hàng thương mại trên địa thị xã. Sau khi có thông tin về tài khoản thì cung cấp cho nhân viên bưu điện xã để tổng hợp gửi Bảo hiểm xã </w:t>
      </w:r>
      <w:r w:rsidR="00A30B97">
        <w:rPr>
          <w:rFonts w:ascii="Times New Roman" w:hAnsi="Times New Roman" w:cs="Times New Roman"/>
          <w:sz w:val="28"/>
          <w:szCs w:val="28"/>
        </w:rPr>
        <w:t xml:space="preserve">hội </w:t>
      </w:r>
      <w:r>
        <w:rPr>
          <w:rFonts w:ascii="Times New Roman" w:hAnsi="Times New Roman" w:cs="Times New Roman"/>
          <w:sz w:val="28"/>
          <w:szCs w:val="28"/>
        </w:rPr>
        <w:t>thị xã.</w:t>
      </w:r>
    </w:p>
    <w:p w:rsidR="00122B23" w:rsidRPr="0029110E" w:rsidRDefault="00122B23" w:rsidP="005270B2">
      <w:pPr>
        <w:spacing w:before="120" w:after="120" w:line="240" w:lineRule="auto"/>
        <w:ind w:firstLine="567"/>
        <w:jc w:val="both"/>
        <w:rPr>
          <w:rFonts w:ascii="Times New Roman" w:hAnsi="Times New Roman" w:cs="Times New Roman"/>
          <w:sz w:val="28"/>
          <w:szCs w:val="28"/>
        </w:rPr>
      </w:pPr>
      <w:r w:rsidRPr="0029110E">
        <w:rPr>
          <w:rFonts w:ascii="Times New Roman" w:hAnsi="Times New Roman" w:cs="Times New Roman"/>
          <w:sz w:val="28"/>
          <w:szCs w:val="28"/>
        </w:rPr>
        <w:t xml:space="preserve">Trên đây là thông báo của Ủy ban nhân dân xã Hòa Phong về việc triển khai mở tài khoản </w:t>
      </w:r>
      <w:r w:rsidR="00325F95">
        <w:rPr>
          <w:rFonts w:ascii="Times New Roman" w:hAnsi="Times New Roman" w:cs="Times New Roman"/>
          <w:sz w:val="28"/>
          <w:szCs w:val="28"/>
        </w:rPr>
        <w:t xml:space="preserve">cho các </w:t>
      </w:r>
      <w:r w:rsidR="0029110E" w:rsidRPr="0029110E">
        <w:rPr>
          <w:rFonts w:ascii="Times New Roman" w:hAnsi="Times New Roman" w:cs="Times New Roman"/>
          <w:sz w:val="28"/>
          <w:szCs w:val="28"/>
        </w:rPr>
        <w:t>ông (bà) đang hưởng lương hưu, trợ cấp BHXH</w:t>
      </w:r>
      <w:r w:rsidRPr="0029110E">
        <w:rPr>
          <w:rFonts w:ascii="Times New Roman" w:hAnsi="Times New Roman" w:cs="Times New Roman"/>
          <w:sz w:val="28"/>
          <w:szCs w:val="28"/>
        </w:rPr>
        <w:t xml:space="preserve"> trên địa bàn toàn xã nắm được và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22B23" w:rsidRPr="00122B23" w:rsidTr="00C965ED">
        <w:tc>
          <w:tcPr>
            <w:tcW w:w="4644" w:type="dxa"/>
          </w:tcPr>
          <w:p w:rsidR="00122B23" w:rsidRPr="00122B23" w:rsidRDefault="00122B23" w:rsidP="00C965ED">
            <w:pPr>
              <w:spacing w:before="120" w:after="120"/>
              <w:jc w:val="both"/>
              <w:rPr>
                <w:rFonts w:ascii="Times New Roman" w:hAnsi="Times New Roman" w:cs="Times New Roman"/>
                <w:sz w:val="28"/>
                <w:szCs w:val="28"/>
              </w:rPr>
            </w:pPr>
            <w:bookmarkStart w:id="0" w:name="_GoBack"/>
            <w:bookmarkEnd w:id="0"/>
          </w:p>
        </w:tc>
        <w:tc>
          <w:tcPr>
            <w:tcW w:w="4644" w:type="dxa"/>
          </w:tcPr>
          <w:p w:rsidR="00122B23" w:rsidRPr="005270B2" w:rsidRDefault="00122B23" w:rsidP="00C965ED">
            <w:pPr>
              <w:jc w:val="center"/>
              <w:rPr>
                <w:rFonts w:ascii="Times New Roman" w:hAnsi="Times New Roman" w:cs="Times New Roman"/>
                <w:b/>
                <w:sz w:val="28"/>
                <w:szCs w:val="28"/>
              </w:rPr>
            </w:pPr>
            <w:r w:rsidRPr="005270B2">
              <w:rPr>
                <w:rFonts w:ascii="Times New Roman" w:hAnsi="Times New Roman" w:cs="Times New Roman"/>
                <w:b/>
                <w:sz w:val="28"/>
                <w:szCs w:val="28"/>
              </w:rPr>
              <w:t>TM. ỦY BAN NHÂN DÂN</w:t>
            </w:r>
          </w:p>
          <w:p w:rsidR="00122B23" w:rsidRPr="005270B2" w:rsidRDefault="00122B23" w:rsidP="00C965ED">
            <w:pPr>
              <w:jc w:val="center"/>
              <w:rPr>
                <w:rFonts w:ascii="Times New Roman" w:hAnsi="Times New Roman" w:cs="Times New Roman"/>
                <w:b/>
                <w:sz w:val="28"/>
                <w:szCs w:val="28"/>
              </w:rPr>
            </w:pPr>
            <w:r w:rsidRPr="005270B2">
              <w:rPr>
                <w:rFonts w:ascii="Times New Roman" w:hAnsi="Times New Roman" w:cs="Times New Roman"/>
                <w:b/>
                <w:sz w:val="28"/>
                <w:szCs w:val="28"/>
              </w:rPr>
              <w:t>KT. CHỦ TỊCH</w:t>
            </w:r>
          </w:p>
          <w:p w:rsidR="00122B23" w:rsidRPr="005270B2" w:rsidRDefault="00122B23" w:rsidP="00C965ED">
            <w:pPr>
              <w:jc w:val="center"/>
              <w:rPr>
                <w:rFonts w:ascii="Times New Roman" w:hAnsi="Times New Roman" w:cs="Times New Roman"/>
                <w:b/>
                <w:sz w:val="28"/>
                <w:szCs w:val="28"/>
              </w:rPr>
            </w:pPr>
            <w:r w:rsidRPr="005270B2">
              <w:rPr>
                <w:rFonts w:ascii="Times New Roman" w:hAnsi="Times New Roman" w:cs="Times New Roman"/>
                <w:b/>
                <w:sz w:val="28"/>
                <w:szCs w:val="28"/>
              </w:rPr>
              <w:t>PHÓ CHỦ TỊCH</w:t>
            </w:r>
          </w:p>
          <w:p w:rsidR="006D40F4" w:rsidRPr="005270B2" w:rsidRDefault="006D40F4" w:rsidP="006D40F4">
            <w:pPr>
              <w:spacing w:before="120" w:after="120"/>
              <w:rPr>
                <w:rFonts w:ascii="Times New Roman" w:hAnsi="Times New Roman" w:cs="Times New Roman"/>
                <w:b/>
                <w:sz w:val="28"/>
                <w:szCs w:val="28"/>
              </w:rPr>
            </w:pPr>
          </w:p>
          <w:p w:rsidR="00122B23" w:rsidRPr="00122B23" w:rsidRDefault="00122B23" w:rsidP="005270B2">
            <w:pPr>
              <w:spacing w:before="600" w:after="120"/>
              <w:jc w:val="center"/>
              <w:rPr>
                <w:rFonts w:ascii="Times New Roman" w:hAnsi="Times New Roman" w:cs="Times New Roman"/>
                <w:sz w:val="28"/>
                <w:szCs w:val="28"/>
              </w:rPr>
            </w:pPr>
            <w:r w:rsidRPr="005270B2">
              <w:rPr>
                <w:rFonts w:ascii="Times New Roman" w:hAnsi="Times New Roman" w:cs="Times New Roman"/>
                <w:b/>
                <w:sz w:val="28"/>
                <w:szCs w:val="28"/>
              </w:rPr>
              <w:t>Phạm Văn Súng</w:t>
            </w:r>
          </w:p>
        </w:tc>
      </w:tr>
    </w:tbl>
    <w:p w:rsidR="00122B23" w:rsidRPr="00A048B6" w:rsidRDefault="00122B23" w:rsidP="00936018">
      <w:pPr>
        <w:pStyle w:val="NormalWeb"/>
        <w:spacing w:before="86" w:beforeAutospacing="0" w:after="0" w:afterAutospacing="0" w:line="276" w:lineRule="auto"/>
        <w:ind w:right="-93" w:firstLine="720"/>
        <w:jc w:val="both"/>
        <w:rPr>
          <w:sz w:val="28"/>
          <w:szCs w:val="28"/>
        </w:rPr>
      </w:pPr>
    </w:p>
    <w:sectPr w:rsidR="00122B23" w:rsidRPr="00A048B6" w:rsidSect="005270B2">
      <w:pgSz w:w="11906" w:h="16838" w:code="9"/>
      <w:pgMar w:top="1008" w:right="1138"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60EB3"/>
    <w:multiLevelType w:val="hybridMultilevel"/>
    <w:tmpl w:val="9D0667CE"/>
    <w:lvl w:ilvl="0" w:tplc="C3485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F4"/>
    <w:rsid w:val="00011AF4"/>
    <w:rsid w:val="000407D2"/>
    <w:rsid w:val="0007255C"/>
    <w:rsid w:val="000A7396"/>
    <w:rsid w:val="000D3BCE"/>
    <w:rsid w:val="000F0A34"/>
    <w:rsid w:val="00122B23"/>
    <w:rsid w:val="001E4517"/>
    <w:rsid w:val="00264E22"/>
    <w:rsid w:val="0029110E"/>
    <w:rsid w:val="00325F95"/>
    <w:rsid w:val="00382CD5"/>
    <w:rsid w:val="003A6251"/>
    <w:rsid w:val="004047BB"/>
    <w:rsid w:val="0040739F"/>
    <w:rsid w:val="00443289"/>
    <w:rsid w:val="00450DC0"/>
    <w:rsid w:val="00453BEB"/>
    <w:rsid w:val="00466FAF"/>
    <w:rsid w:val="004A3868"/>
    <w:rsid w:val="005270B2"/>
    <w:rsid w:val="00570DEC"/>
    <w:rsid w:val="006D40F4"/>
    <w:rsid w:val="007B24FE"/>
    <w:rsid w:val="008E1115"/>
    <w:rsid w:val="008E222A"/>
    <w:rsid w:val="00933EAE"/>
    <w:rsid w:val="00936018"/>
    <w:rsid w:val="00976D93"/>
    <w:rsid w:val="009A06E5"/>
    <w:rsid w:val="00A048B6"/>
    <w:rsid w:val="00A30B97"/>
    <w:rsid w:val="00A375AC"/>
    <w:rsid w:val="00A4355E"/>
    <w:rsid w:val="00AD5C77"/>
    <w:rsid w:val="00B075F9"/>
    <w:rsid w:val="00B53AF5"/>
    <w:rsid w:val="00BC6BBA"/>
    <w:rsid w:val="00C174B6"/>
    <w:rsid w:val="00C97C40"/>
    <w:rsid w:val="00CC4970"/>
    <w:rsid w:val="00D34E94"/>
    <w:rsid w:val="00D521F8"/>
    <w:rsid w:val="00E72310"/>
    <w:rsid w:val="00E849A1"/>
    <w:rsid w:val="00F7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6DA9"/>
  <w15:chartTrackingRefBased/>
  <w15:docId w15:val="{21656ECE-A533-4295-8DC8-61D1F09E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5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E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7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8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2024-06-10T09:26:00Z</cp:lastPrinted>
  <dcterms:created xsi:type="dcterms:W3CDTF">2024-06-26T02:22:00Z</dcterms:created>
  <dcterms:modified xsi:type="dcterms:W3CDTF">2024-06-26T02:22:00Z</dcterms:modified>
</cp:coreProperties>
</file>